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FCD" w:rsidRPr="00717FCD" w:rsidRDefault="00717FCD" w:rsidP="00717FCD">
      <w:pPr>
        <w:widowControl/>
        <w:shd w:val="clear" w:color="auto" w:fill="FFFFFF"/>
        <w:spacing w:before="100" w:beforeAutospacing="1" w:after="100" w:afterAutospacing="1" w:line="450" w:lineRule="atLeast"/>
        <w:jc w:val="center"/>
        <w:outlineLvl w:val="2"/>
        <w:rPr>
          <w:rFonts w:ascii="微软雅黑" w:eastAsia="微软雅黑" w:hAnsi="微软雅黑" w:cs="宋体"/>
          <w:b/>
          <w:bCs/>
          <w:color w:val="980000"/>
          <w:kern w:val="0"/>
          <w:sz w:val="27"/>
          <w:szCs w:val="27"/>
        </w:rPr>
      </w:pPr>
      <w:r w:rsidRPr="00717FCD">
        <w:rPr>
          <w:rFonts w:ascii="微软雅黑" w:eastAsia="微软雅黑" w:hAnsi="微软雅黑" w:cs="宋体" w:hint="eastAsia"/>
          <w:b/>
          <w:bCs/>
          <w:color w:val="980000"/>
          <w:kern w:val="0"/>
          <w:sz w:val="27"/>
          <w:szCs w:val="27"/>
        </w:rPr>
        <w:t>北京中医药大学2019年接收推荐免试攻读硕士学位及本科直博生工作办法</w:t>
      </w:r>
    </w:p>
    <w:p w:rsidR="00717FCD" w:rsidRPr="00717FCD" w:rsidRDefault="00717FCD" w:rsidP="00717FCD">
      <w:pPr>
        <w:widowControl/>
        <w:shd w:val="clear" w:color="auto" w:fill="FFFFFF"/>
        <w:spacing w:before="100" w:beforeAutospacing="1" w:after="100" w:afterAutospacing="1" w:line="480" w:lineRule="atLeast"/>
        <w:ind w:firstLineChars="300" w:firstLine="813"/>
        <w:jc w:val="left"/>
        <w:outlineLvl w:val="3"/>
        <w:rPr>
          <w:rFonts w:ascii="微软雅黑" w:eastAsia="微软雅黑" w:hAnsi="微软雅黑" w:cs="宋体" w:hint="eastAsia"/>
          <w:b/>
          <w:bCs/>
          <w:color w:val="585858"/>
          <w:kern w:val="0"/>
          <w:sz w:val="24"/>
          <w:szCs w:val="24"/>
        </w:rPr>
      </w:pPr>
      <w:r w:rsidRPr="00717FCD">
        <w:rPr>
          <w:rFonts w:ascii="宋体" w:eastAsia="宋体" w:hAnsi="宋体" w:cs="宋体" w:hint="eastAsia"/>
          <w:b/>
          <w:bCs/>
          <w:color w:val="585858"/>
          <w:kern w:val="0"/>
          <w:sz w:val="27"/>
          <w:szCs w:val="27"/>
        </w:rPr>
        <w:t>北京中医药大学是一所以中医药学为主干学科的全国重点大学，是唯一进入国家“21</w:t>
      </w:r>
      <w:bookmarkStart w:id="0" w:name="_GoBack"/>
      <w:bookmarkEnd w:id="0"/>
      <w:r w:rsidRPr="00717FCD">
        <w:rPr>
          <w:rFonts w:ascii="宋体" w:eastAsia="宋体" w:hAnsi="宋体" w:cs="宋体" w:hint="eastAsia"/>
          <w:b/>
          <w:bCs/>
          <w:color w:val="585858"/>
          <w:kern w:val="0"/>
          <w:sz w:val="27"/>
          <w:szCs w:val="27"/>
        </w:rPr>
        <w:t>1工程”建设的高等中医药院校，是国家“985优势学科创新平台”建设高校，是国家一流学科建设高校，直属教育部管理，由教育部、国家卫生健康委员会、国家中医药管理局和北京市共建。</w:t>
      </w:r>
    </w:p>
    <w:p w:rsidR="00717FCD" w:rsidRPr="00717FCD" w:rsidRDefault="00717FCD" w:rsidP="00717FCD">
      <w:pPr>
        <w:widowControl/>
        <w:shd w:val="clear" w:color="auto" w:fill="FFFFFF"/>
        <w:spacing w:before="100" w:beforeAutospacing="1" w:after="100" w:afterAutospacing="1" w:line="480" w:lineRule="atLeast"/>
        <w:ind w:firstLineChars="200" w:firstLine="540"/>
        <w:jc w:val="left"/>
        <w:rPr>
          <w:rFonts w:ascii="微软雅黑" w:eastAsia="微软雅黑" w:hAnsi="微软雅黑" w:cs="宋体" w:hint="eastAsia"/>
          <w:color w:val="585858"/>
          <w:kern w:val="0"/>
          <w:sz w:val="20"/>
          <w:szCs w:val="20"/>
        </w:rPr>
      </w:pPr>
      <w:r w:rsidRPr="00717FCD">
        <w:rPr>
          <w:rFonts w:ascii="宋体" w:eastAsia="宋体" w:hAnsi="宋体" w:cs="宋体" w:hint="eastAsia"/>
          <w:color w:val="585858"/>
          <w:kern w:val="0"/>
          <w:sz w:val="27"/>
          <w:szCs w:val="27"/>
        </w:rPr>
        <w:t>学校秉承“勤求博采、厚德济生”校训，倡导“人心向学、传承创新”理念，坚持“立德树人、以文化人”宗旨，弘扬“追求卓越、止于至善”精神，彰显特色、强化优势，是我国培养高层次创新型中医药人才的教育基地、高等中医药教育改革的示范基地、中医药知识创新和技术创新的研究基地、防治重大疾病和疑难疾患的医疗基地、弘扬优秀传统文化的人文基地、推进中医药走向世界的国际交流基地，为人类健康事业发展和文明进步做出了重要贡献，已经成为在国内外享有盛誉的集教学、科研、医疗于一体的著名中医药高等学府。</w:t>
      </w:r>
    </w:p>
    <w:p w:rsidR="00717FCD" w:rsidRPr="00717FCD" w:rsidRDefault="00717FCD" w:rsidP="00717FCD">
      <w:pPr>
        <w:widowControl/>
        <w:shd w:val="clear" w:color="auto" w:fill="FFFFFF"/>
        <w:spacing w:before="100" w:beforeAutospacing="1" w:after="100" w:afterAutospacing="1" w:line="480" w:lineRule="atLeast"/>
        <w:ind w:firstLineChars="200" w:firstLine="540"/>
        <w:jc w:val="left"/>
        <w:rPr>
          <w:rFonts w:ascii="微软雅黑" w:eastAsia="微软雅黑" w:hAnsi="微软雅黑" w:cs="宋体" w:hint="eastAsia"/>
          <w:color w:val="585858"/>
          <w:kern w:val="0"/>
          <w:sz w:val="20"/>
          <w:szCs w:val="20"/>
        </w:rPr>
      </w:pPr>
      <w:r w:rsidRPr="00717FCD">
        <w:rPr>
          <w:rFonts w:ascii="宋体" w:eastAsia="宋体" w:hAnsi="宋体" w:cs="宋体" w:hint="eastAsia"/>
          <w:color w:val="585858"/>
          <w:kern w:val="0"/>
          <w:sz w:val="27"/>
          <w:szCs w:val="27"/>
        </w:rPr>
        <w:t>学校是全国高等中医药院校中首批建立博士学科点和博士后科研流动站的单位之一，设有中医学、中药学、中西医结合3个博士后科研流动站。具有中医学、中药学、中西医结合、药学、公共管理、马克思主义理论、护理学6个一级学科硕士学位授权点，其中中医学、中药学、中西医结合为一级学科博士学位授权点。具有中医、中药学、护理、法律、翻译5个专业学位类别授权点，其中9个领域具有博士学位授权，14个领域具有硕士学位授权。学校现有一级学科国家重点学科2个，涵</w:t>
      </w:r>
      <w:r w:rsidRPr="00717FCD">
        <w:rPr>
          <w:rFonts w:ascii="宋体" w:eastAsia="宋体" w:hAnsi="宋体" w:cs="宋体" w:hint="eastAsia"/>
          <w:color w:val="585858"/>
          <w:kern w:val="0"/>
          <w:sz w:val="27"/>
          <w:szCs w:val="27"/>
        </w:rPr>
        <w:lastRenderedPageBreak/>
        <w:t>盖二级学科国家重点学科15个；国家中医药管理局重点学科48个；一级学科北京市重点学科2个，二级学科北京市重点学科8个。重点学科建设在全国中医药院校中保持领先地位。</w:t>
      </w:r>
    </w:p>
    <w:p w:rsidR="00717FCD" w:rsidRPr="00717FCD" w:rsidRDefault="00717FCD" w:rsidP="00717FCD">
      <w:pPr>
        <w:widowControl/>
        <w:shd w:val="clear" w:color="auto" w:fill="FFFFFF"/>
        <w:spacing w:before="100" w:beforeAutospacing="1" w:after="100" w:afterAutospacing="1" w:line="480" w:lineRule="atLeast"/>
        <w:ind w:firstLineChars="300" w:firstLine="810"/>
        <w:jc w:val="left"/>
        <w:rPr>
          <w:rFonts w:ascii="微软雅黑" w:eastAsia="微软雅黑" w:hAnsi="微软雅黑" w:cs="宋体" w:hint="eastAsia"/>
          <w:color w:val="585858"/>
          <w:kern w:val="0"/>
          <w:sz w:val="20"/>
          <w:szCs w:val="20"/>
        </w:rPr>
      </w:pPr>
      <w:r w:rsidRPr="00717FCD">
        <w:rPr>
          <w:rFonts w:ascii="宋体" w:eastAsia="宋体" w:hAnsi="宋体" w:cs="宋体" w:hint="eastAsia"/>
          <w:color w:val="585858"/>
          <w:kern w:val="0"/>
          <w:sz w:val="27"/>
          <w:szCs w:val="27"/>
        </w:rPr>
        <w:t>根据教育部有关推免生（含直博生）工作管理办法，现就我校2019年接收推荐免试攻读硕士研究生及本科直博生相关工作办法通知如下：</w:t>
      </w:r>
    </w:p>
    <w:p w:rsidR="00717FCD" w:rsidRPr="00717FCD" w:rsidRDefault="00717FCD" w:rsidP="00717FCD">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717FCD">
        <w:rPr>
          <w:rFonts w:ascii="宋体" w:eastAsia="宋体" w:hAnsi="宋体" w:cs="宋体" w:hint="eastAsia"/>
          <w:color w:val="585858"/>
          <w:kern w:val="0"/>
          <w:sz w:val="27"/>
          <w:szCs w:val="27"/>
        </w:rPr>
        <w:t>一、北京中医药大学2019年接收推荐免试生（含直博生）专业详见我校2019年推免生（含直博生）招生专业目录（附件1）。</w:t>
      </w:r>
    </w:p>
    <w:p w:rsidR="00717FCD" w:rsidRPr="00717FCD" w:rsidRDefault="00717FCD" w:rsidP="00717FCD">
      <w:pPr>
        <w:widowControl/>
        <w:shd w:val="clear" w:color="auto" w:fill="FFFFFF"/>
        <w:spacing w:before="100" w:beforeAutospacing="1" w:after="100" w:afterAutospacing="1" w:line="480" w:lineRule="atLeast"/>
        <w:jc w:val="left"/>
        <w:rPr>
          <w:rFonts w:ascii="微软雅黑" w:eastAsia="微软雅黑" w:hAnsi="微软雅黑" w:cs="宋体" w:hint="eastAsia"/>
          <w:b/>
          <w:color w:val="585858"/>
          <w:kern w:val="0"/>
          <w:sz w:val="20"/>
          <w:szCs w:val="20"/>
        </w:rPr>
      </w:pPr>
      <w:r w:rsidRPr="00717FCD">
        <w:rPr>
          <w:rFonts w:ascii="宋体" w:eastAsia="宋体" w:hAnsi="宋体" w:cs="宋体" w:hint="eastAsia"/>
          <w:b/>
          <w:color w:val="585858"/>
          <w:kern w:val="0"/>
          <w:sz w:val="27"/>
          <w:szCs w:val="27"/>
        </w:rPr>
        <w:t>二、申请条件</w:t>
      </w:r>
    </w:p>
    <w:p w:rsidR="00717FCD" w:rsidRPr="00717FCD" w:rsidRDefault="00717FCD" w:rsidP="00717FCD">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717FCD">
        <w:rPr>
          <w:rFonts w:ascii="宋体" w:eastAsia="宋体" w:hAnsi="宋体" w:cs="宋体" w:hint="eastAsia"/>
          <w:color w:val="585858"/>
          <w:kern w:val="0"/>
          <w:sz w:val="27"/>
          <w:szCs w:val="27"/>
        </w:rPr>
        <w:t>（一）推荐免试攻读硕士研究生</w:t>
      </w:r>
    </w:p>
    <w:p w:rsidR="00717FCD" w:rsidRPr="00717FCD" w:rsidRDefault="00717FCD" w:rsidP="00717FCD">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717FCD">
        <w:rPr>
          <w:rFonts w:ascii="宋体" w:eastAsia="宋体" w:hAnsi="宋体" w:cs="宋体" w:hint="eastAsia"/>
          <w:color w:val="585858"/>
          <w:kern w:val="0"/>
          <w:sz w:val="27"/>
          <w:szCs w:val="27"/>
        </w:rPr>
        <w:t>1、申请人所在高校必须具有教育部当年批准的推荐免试资格，申请人系获得该校推免生资格的优秀应届本科毕业生。</w:t>
      </w:r>
    </w:p>
    <w:p w:rsidR="00717FCD" w:rsidRPr="00717FCD" w:rsidRDefault="00717FCD" w:rsidP="00717FCD">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717FCD">
        <w:rPr>
          <w:rFonts w:ascii="宋体" w:eastAsia="宋体" w:hAnsi="宋体" w:cs="宋体" w:hint="eastAsia"/>
          <w:color w:val="585858"/>
          <w:kern w:val="0"/>
          <w:sz w:val="27"/>
          <w:szCs w:val="27"/>
        </w:rPr>
        <w:t>2、道德品质良好，刻苦学习，勤于思考，有较强的创新意识、独立调查研究、综合分析问题、解决问题能力，具备作为硕士研究生培养的能力和素质。</w:t>
      </w:r>
    </w:p>
    <w:p w:rsidR="00717FCD" w:rsidRPr="00717FCD" w:rsidRDefault="00717FCD" w:rsidP="00717FCD">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717FCD">
        <w:rPr>
          <w:rFonts w:ascii="宋体" w:eastAsia="宋体" w:hAnsi="宋体" w:cs="宋体" w:hint="eastAsia"/>
          <w:color w:val="585858"/>
          <w:kern w:val="0"/>
          <w:sz w:val="27"/>
          <w:szCs w:val="27"/>
        </w:rPr>
        <w:t>3、学习成绩优秀，专业成绩和综合成绩均名列本专业前茅。</w:t>
      </w:r>
    </w:p>
    <w:p w:rsidR="00717FCD" w:rsidRPr="00717FCD" w:rsidRDefault="00717FCD" w:rsidP="00717FCD">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717FCD">
        <w:rPr>
          <w:rFonts w:ascii="宋体" w:eastAsia="宋体" w:hAnsi="宋体" w:cs="宋体" w:hint="eastAsia"/>
          <w:color w:val="585858"/>
          <w:kern w:val="0"/>
          <w:sz w:val="27"/>
          <w:szCs w:val="27"/>
        </w:rPr>
        <w:t>4、申请中医硕士专业学位研究生（专业代码以“1057”开头）的考生需符合中医医师资格考试报考条件规定的专业要求（本科毕业专业前四位为“1005”的中医学类）。</w:t>
      </w:r>
    </w:p>
    <w:p w:rsidR="00717FCD" w:rsidRPr="00717FCD" w:rsidRDefault="00717FCD" w:rsidP="00717FCD">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717FCD">
        <w:rPr>
          <w:rFonts w:ascii="宋体" w:eastAsia="宋体" w:hAnsi="宋体" w:cs="宋体" w:hint="eastAsia"/>
          <w:color w:val="585858"/>
          <w:kern w:val="0"/>
          <w:sz w:val="27"/>
          <w:szCs w:val="27"/>
        </w:rPr>
        <w:lastRenderedPageBreak/>
        <w:t>5、申请法律（法学）专业学位硕士研究生的考生，所学专业须为法学专业（仅普通高等学校本科专业目录法学门类中的法学类专业[代码为0301]的应届毕业生）。</w:t>
      </w:r>
    </w:p>
    <w:p w:rsidR="00717FCD" w:rsidRPr="00717FCD" w:rsidRDefault="00717FCD" w:rsidP="00717FCD">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717FCD">
        <w:rPr>
          <w:rFonts w:ascii="宋体" w:eastAsia="宋体" w:hAnsi="宋体" w:cs="宋体" w:hint="eastAsia"/>
          <w:color w:val="585858"/>
          <w:kern w:val="0"/>
          <w:sz w:val="27"/>
          <w:szCs w:val="27"/>
        </w:rPr>
        <w:t>6、英语达到大学英语四级水平（425分）。</w:t>
      </w:r>
    </w:p>
    <w:p w:rsidR="00717FCD" w:rsidRPr="00717FCD" w:rsidRDefault="00717FCD" w:rsidP="00717FCD">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717FCD">
        <w:rPr>
          <w:rFonts w:ascii="宋体" w:eastAsia="宋体" w:hAnsi="宋体" w:cs="宋体" w:hint="eastAsia"/>
          <w:color w:val="585858"/>
          <w:kern w:val="0"/>
          <w:sz w:val="27"/>
          <w:szCs w:val="27"/>
        </w:rPr>
        <w:t>（二）推荐免试攻读博士研究生（本科直博生）</w:t>
      </w:r>
    </w:p>
    <w:p w:rsidR="00717FCD" w:rsidRPr="00717FCD" w:rsidRDefault="00717FCD" w:rsidP="00717FCD">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717FCD">
        <w:rPr>
          <w:rFonts w:ascii="宋体" w:eastAsia="宋体" w:hAnsi="宋体" w:cs="宋体" w:hint="eastAsia"/>
          <w:color w:val="585858"/>
          <w:kern w:val="0"/>
          <w:sz w:val="27"/>
          <w:szCs w:val="27"/>
        </w:rPr>
        <w:t>1、申请人所在高校必须具有教育部当年批准的推荐免试资格，申请人系获得该校推免生资格的优秀应届本科毕业生。</w:t>
      </w:r>
    </w:p>
    <w:p w:rsidR="00717FCD" w:rsidRPr="00717FCD" w:rsidRDefault="00717FCD" w:rsidP="00717FCD">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717FCD">
        <w:rPr>
          <w:rFonts w:ascii="宋体" w:eastAsia="宋体" w:hAnsi="宋体" w:cs="宋体" w:hint="eastAsia"/>
          <w:color w:val="585858"/>
          <w:kern w:val="0"/>
          <w:sz w:val="27"/>
          <w:szCs w:val="27"/>
        </w:rPr>
        <w:t>2、道德品质良好，刻苦学习，勤于思考，有较强的创新意识、独立调查研究、综合分析问题、解决问题能力，具备作为博士研究生培养的能力和素质。</w:t>
      </w:r>
    </w:p>
    <w:p w:rsidR="00717FCD" w:rsidRPr="00717FCD" w:rsidRDefault="00717FCD" w:rsidP="00717FCD">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717FCD">
        <w:rPr>
          <w:rFonts w:ascii="宋体" w:eastAsia="宋体" w:hAnsi="宋体" w:cs="宋体" w:hint="eastAsia"/>
          <w:color w:val="585858"/>
          <w:kern w:val="0"/>
          <w:sz w:val="27"/>
          <w:szCs w:val="27"/>
        </w:rPr>
        <w:t>3、学习成绩优秀，专业成绩和综合成绩均名列本专业前茅。</w:t>
      </w:r>
    </w:p>
    <w:p w:rsidR="00717FCD" w:rsidRPr="00717FCD" w:rsidRDefault="00717FCD" w:rsidP="00717FCD">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717FCD">
        <w:rPr>
          <w:rFonts w:ascii="宋体" w:eastAsia="宋体" w:hAnsi="宋体" w:cs="宋体" w:hint="eastAsia"/>
          <w:color w:val="585858"/>
          <w:kern w:val="0"/>
          <w:sz w:val="27"/>
          <w:szCs w:val="27"/>
        </w:rPr>
        <w:t>4、英语达到大学英语六级水平（425分）。</w:t>
      </w:r>
    </w:p>
    <w:p w:rsidR="00717FCD" w:rsidRPr="00717FCD" w:rsidRDefault="00717FCD" w:rsidP="00717FCD">
      <w:pPr>
        <w:widowControl/>
        <w:shd w:val="clear" w:color="auto" w:fill="FFFFFF"/>
        <w:spacing w:before="100" w:beforeAutospacing="1" w:after="100" w:afterAutospacing="1" w:line="480" w:lineRule="atLeast"/>
        <w:jc w:val="left"/>
        <w:rPr>
          <w:rFonts w:ascii="微软雅黑" w:eastAsia="微软雅黑" w:hAnsi="微软雅黑" w:cs="宋体" w:hint="eastAsia"/>
          <w:b/>
          <w:color w:val="585858"/>
          <w:kern w:val="0"/>
          <w:sz w:val="20"/>
          <w:szCs w:val="20"/>
        </w:rPr>
      </w:pPr>
      <w:r w:rsidRPr="00717FCD">
        <w:rPr>
          <w:rFonts w:ascii="宋体" w:eastAsia="宋体" w:hAnsi="宋体" w:cs="宋体" w:hint="eastAsia"/>
          <w:b/>
          <w:color w:val="585858"/>
          <w:kern w:val="0"/>
          <w:sz w:val="27"/>
          <w:szCs w:val="27"/>
        </w:rPr>
        <w:t>三、申请办法</w:t>
      </w:r>
    </w:p>
    <w:p w:rsidR="00717FCD" w:rsidRPr="00717FCD" w:rsidRDefault="00717FCD" w:rsidP="00717FCD">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717FCD">
        <w:rPr>
          <w:rFonts w:ascii="宋体" w:eastAsia="宋体" w:hAnsi="宋体" w:cs="宋体" w:hint="eastAsia"/>
          <w:color w:val="585858"/>
          <w:kern w:val="0"/>
          <w:sz w:val="27"/>
          <w:szCs w:val="27"/>
        </w:rPr>
        <w:t>1、申请材料</w:t>
      </w:r>
    </w:p>
    <w:p w:rsidR="00717FCD" w:rsidRPr="00717FCD" w:rsidRDefault="00717FCD" w:rsidP="00717FCD">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717FCD">
        <w:rPr>
          <w:rFonts w:ascii="宋体" w:eastAsia="宋体" w:hAnsi="宋体" w:cs="宋体" w:hint="eastAsia"/>
          <w:color w:val="585858"/>
          <w:kern w:val="0"/>
          <w:sz w:val="27"/>
          <w:szCs w:val="27"/>
        </w:rPr>
        <w:t>（1）拟申请人须向我校提供以下申请材料（以下材料未注明的均为1份，按顺序左上角挂角装订）：</w:t>
      </w:r>
    </w:p>
    <w:p w:rsidR="00717FCD" w:rsidRPr="00717FCD" w:rsidRDefault="00717FCD" w:rsidP="00717FCD">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717FCD">
        <w:rPr>
          <w:rFonts w:ascii="宋体" w:eastAsia="宋体" w:hAnsi="宋体" w:cs="宋体" w:hint="eastAsia"/>
          <w:color w:val="585858"/>
          <w:kern w:val="0"/>
          <w:sz w:val="27"/>
          <w:szCs w:val="27"/>
        </w:rPr>
        <w:t>①《北京中医药大学2019年接收推免生（含直博生）申请表》（附件2，用A4纸双面打印）；</w:t>
      </w:r>
    </w:p>
    <w:p w:rsidR="00717FCD" w:rsidRPr="00717FCD" w:rsidRDefault="00717FCD" w:rsidP="00717FCD">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717FCD">
        <w:rPr>
          <w:rFonts w:ascii="宋体" w:eastAsia="宋体" w:hAnsi="宋体" w:cs="宋体" w:hint="eastAsia"/>
          <w:color w:val="585858"/>
          <w:kern w:val="0"/>
          <w:sz w:val="27"/>
          <w:szCs w:val="27"/>
        </w:rPr>
        <w:lastRenderedPageBreak/>
        <w:t>②本科学习成绩单，要求加盖所在学校教务处公章（红章原件）；</w:t>
      </w:r>
    </w:p>
    <w:p w:rsidR="00717FCD" w:rsidRPr="00717FCD" w:rsidRDefault="00717FCD" w:rsidP="00717FCD">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717FCD">
        <w:rPr>
          <w:rFonts w:ascii="宋体" w:eastAsia="宋体" w:hAnsi="宋体" w:cs="宋体" w:hint="eastAsia"/>
          <w:color w:val="585858"/>
          <w:kern w:val="0"/>
          <w:sz w:val="27"/>
          <w:szCs w:val="27"/>
        </w:rPr>
        <w:t>③大学英语四级或六级考试成绩单复印件；</w:t>
      </w:r>
    </w:p>
    <w:p w:rsidR="00717FCD" w:rsidRPr="00717FCD" w:rsidRDefault="00717FCD" w:rsidP="00717FCD">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717FCD">
        <w:rPr>
          <w:rFonts w:ascii="宋体" w:eastAsia="宋体" w:hAnsi="宋体" w:cs="宋体" w:hint="eastAsia"/>
          <w:color w:val="585858"/>
          <w:kern w:val="0"/>
          <w:sz w:val="27"/>
          <w:szCs w:val="27"/>
        </w:rPr>
        <w:t>④获奖证书复印件；</w:t>
      </w:r>
    </w:p>
    <w:p w:rsidR="00717FCD" w:rsidRPr="00717FCD" w:rsidRDefault="00717FCD" w:rsidP="00717FCD">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717FCD">
        <w:rPr>
          <w:rFonts w:ascii="宋体" w:eastAsia="宋体" w:hAnsi="宋体" w:cs="宋体" w:hint="eastAsia"/>
          <w:color w:val="585858"/>
          <w:kern w:val="0"/>
          <w:sz w:val="27"/>
          <w:szCs w:val="27"/>
        </w:rPr>
        <w:t>⑤代表性学术论文复印件；</w:t>
      </w:r>
    </w:p>
    <w:p w:rsidR="00717FCD" w:rsidRPr="00717FCD" w:rsidRDefault="00717FCD" w:rsidP="00717FCD">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717FCD">
        <w:rPr>
          <w:rFonts w:ascii="宋体" w:eastAsia="宋体" w:hAnsi="宋体" w:cs="宋体" w:hint="eastAsia"/>
          <w:color w:val="585858"/>
          <w:kern w:val="0"/>
          <w:sz w:val="27"/>
          <w:szCs w:val="27"/>
        </w:rPr>
        <w:t>⑥博士期间学习计划（申请直博生需提供）。</w:t>
      </w:r>
    </w:p>
    <w:p w:rsidR="00717FCD" w:rsidRPr="00717FCD" w:rsidRDefault="00717FCD" w:rsidP="00717FCD">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717FCD">
        <w:rPr>
          <w:rFonts w:ascii="宋体" w:eastAsia="宋体" w:hAnsi="宋体" w:cs="宋体" w:hint="eastAsia"/>
          <w:color w:val="585858"/>
          <w:kern w:val="0"/>
          <w:sz w:val="27"/>
          <w:szCs w:val="27"/>
        </w:rPr>
        <w:t>申请人应保证全部申请材料的真实性和准确性，一经发现申请人提交的材料内容不真实或不准确，我校将取消申请人入学资格。全部申请材料一经收到，恕不退还。</w:t>
      </w:r>
    </w:p>
    <w:p w:rsidR="00717FCD" w:rsidRPr="00717FCD" w:rsidRDefault="00717FCD" w:rsidP="00717FCD">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717FCD">
        <w:rPr>
          <w:rFonts w:ascii="宋体" w:eastAsia="宋体" w:hAnsi="宋体" w:cs="宋体" w:hint="eastAsia"/>
          <w:color w:val="585858"/>
          <w:kern w:val="0"/>
          <w:sz w:val="27"/>
          <w:szCs w:val="27"/>
        </w:rPr>
        <w:t>（2）材料递交渠道：</w:t>
      </w:r>
    </w:p>
    <w:p w:rsidR="00717FCD" w:rsidRPr="00717FCD" w:rsidRDefault="00717FCD" w:rsidP="00717FCD">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717FCD">
        <w:rPr>
          <w:rFonts w:ascii="宋体" w:eastAsia="宋体" w:hAnsi="宋体" w:cs="宋体" w:hint="eastAsia"/>
          <w:color w:val="585858"/>
          <w:kern w:val="0"/>
          <w:sz w:val="27"/>
          <w:szCs w:val="27"/>
        </w:rPr>
        <w:t>①申请攻读硕士学位研究生：</w:t>
      </w:r>
    </w:p>
    <w:p w:rsidR="00717FCD" w:rsidRPr="00717FCD" w:rsidRDefault="00717FCD" w:rsidP="00717FCD">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717FCD">
        <w:rPr>
          <w:rFonts w:ascii="宋体" w:eastAsia="宋体" w:hAnsi="宋体" w:cs="宋体" w:hint="eastAsia"/>
          <w:color w:val="585858"/>
          <w:kern w:val="0"/>
          <w:sz w:val="27"/>
          <w:szCs w:val="27"/>
        </w:rPr>
        <w:t>本校推免生请于9月30日前将申请材料交至拟报考的相关学院。</w:t>
      </w:r>
    </w:p>
    <w:p w:rsidR="00717FCD" w:rsidRPr="00717FCD" w:rsidRDefault="00717FCD" w:rsidP="00717FCD">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717FCD">
        <w:rPr>
          <w:rFonts w:ascii="宋体" w:eastAsia="宋体" w:hAnsi="宋体" w:cs="宋体" w:hint="eastAsia"/>
          <w:color w:val="585858"/>
          <w:kern w:val="0"/>
          <w:sz w:val="27"/>
          <w:szCs w:val="27"/>
        </w:rPr>
        <w:t>外校推免生请于9月27日前</w:t>
      </w:r>
      <w:r w:rsidRPr="00717FCD">
        <w:rPr>
          <w:rFonts w:ascii="宋体" w:eastAsia="宋体" w:hAnsi="宋体" w:cs="宋体" w:hint="eastAsia"/>
          <w:b/>
          <w:bCs/>
          <w:color w:val="585858"/>
          <w:kern w:val="0"/>
          <w:sz w:val="27"/>
          <w:szCs w:val="27"/>
        </w:rPr>
        <w:t>（以邮戳为准）</w:t>
      </w:r>
      <w:r w:rsidRPr="00717FCD">
        <w:rPr>
          <w:rFonts w:ascii="宋体" w:eastAsia="宋体" w:hAnsi="宋体" w:cs="宋体" w:hint="eastAsia"/>
          <w:color w:val="585858"/>
          <w:kern w:val="0"/>
          <w:sz w:val="27"/>
          <w:szCs w:val="27"/>
        </w:rPr>
        <w:t>将申请材料交至拟报考的相关学院，地址及联系方式见附件3。</w:t>
      </w:r>
    </w:p>
    <w:p w:rsidR="00717FCD" w:rsidRPr="00717FCD" w:rsidRDefault="00717FCD" w:rsidP="00717FCD">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717FCD">
        <w:rPr>
          <w:rFonts w:ascii="宋体" w:eastAsia="宋体" w:hAnsi="宋体" w:cs="宋体" w:hint="eastAsia"/>
          <w:color w:val="585858"/>
          <w:kern w:val="0"/>
          <w:sz w:val="27"/>
          <w:szCs w:val="27"/>
        </w:rPr>
        <w:t>②申请本科直博生：校内、校外考生的</w:t>
      </w:r>
      <w:r w:rsidRPr="00717FCD">
        <w:rPr>
          <w:rFonts w:ascii="宋体" w:eastAsia="宋体" w:hAnsi="宋体" w:cs="宋体" w:hint="eastAsia"/>
          <w:b/>
          <w:bCs/>
          <w:color w:val="585858"/>
          <w:kern w:val="0"/>
          <w:sz w:val="27"/>
          <w:szCs w:val="27"/>
        </w:rPr>
        <w:t>申请材料均须于9月27日前（以邮戳为准）通过EMS寄送至我校研究生招生办公室。</w:t>
      </w:r>
      <w:r w:rsidRPr="00717FCD">
        <w:rPr>
          <w:rFonts w:ascii="宋体" w:eastAsia="宋体" w:hAnsi="宋体" w:cs="宋体" w:hint="eastAsia"/>
          <w:color w:val="585858"/>
          <w:kern w:val="0"/>
          <w:sz w:val="27"/>
          <w:szCs w:val="27"/>
        </w:rPr>
        <w:t>寄送地址：北京市朝阳区北三环东路11号北京中医药大学研究生招生办公室，邮编：100029，收件人：研招办，电话：01064286502。</w:t>
      </w:r>
    </w:p>
    <w:p w:rsidR="00717FCD" w:rsidRPr="00717FCD" w:rsidRDefault="00717FCD" w:rsidP="00717FCD">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717FCD">
        <w:rPr>
          <w:rFonts w:ascii="宋体" w:eastAsia="宋体" w:hAnsi="宋体" w:cs="宋体" w:hint="eastAsia"/>
          <w:color w:val="585858"/>
          <w:kern w:val="0"/>
          <w:sz w:val="27"/>
          <w:szCs w:val="27"/>
        </w:rPr>
        <w:lastRenderedPageBreak/>
        <w:t>2、申请人必须在</w:t>
      </w:r>
      <w:r w:rsidRPr="00717FCD">
        <w:rPr>
          <w:rFonts w:ascii="宋体" w:eastAsia="宋体" w:hAnsi="宋体" w:cs="宋体" w:hint="eastAsia"/>
          <w:b/>
          <w:bCs/>
          <w:color w:val="585858"/>
          <w:kern w:val="0"/>
          <w:sz w:val="27"/>
          <w:szCs w:val="27"/>
        </w:rPr>
        <w:t>2018年9月28日至10月7日期间</w:t>
      </w:r>
      <w:r w:rsidRPr="00717FCD">
        <w:rPr>
          <w:rFonts w:ascii="宋体" w:eastAsia="宋体" w:hAnsi="宋体" w:cs="宋体" w:hint="eastAsia"/>
          <w:color w:val="585858"/>
          <w:kern w:val="0"/>
          <w:sz w:val="27"/>
          <w:szCs w:val="27"/>
        </w:rPr>
        <w:t>通过教育部“全国推荐优秀应届本科毕业生免试攻读研究生信息公开暨管理服务系统”（以下简称“推免服务系统”，网址:http://yz.chsi.com.cn/tm)对我校相关专业提出申请。</w:t>
      </w:r>
    </w:p>
    <w:p w:rsidR="00717FCD" w:rsidRPr="00717FCD" w:rsidRDefault="00717FCD" w:rsidP="00717FCD">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717FCD">
        <w:rPr>
          <w:rFonts w:ascii="宋体" w:eastAsia="宋体" w:hAnsi="宋体" w:cs="宋体" w:hint="eastAsia"/>
          <w:color w:val="585858"/>
          <w:kern w:val="0"/>
          <w:sz w:val="27"/>
          <w:szCs w:val="27"/>
        </w:rPr>
        <w:t>我校分批次审核申请信息，本着先申请先审核的原则，择优选拔，额满为止，并通过“推免服务系统”向符合条件的考生发复试通知。</w:t>
      </w:r>
    </w:p>
    <w:p w:rsidR="00717FCD" w:rsidRPr="00717FCD" w:rsidRDefault="00717FCD" w:rsidP="00717FCD">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717FCD">
        <w:rPr>
          <w:rFonts w:ascii="宋体" w:eastAsia="宋体" w:hAnsi="宋体" w:cs="宋体" w:hint="eastAsia"/>
          <w:color w:val="585858"/>
          <w:kern w:val="0"/>
          <w:sz w:val="27"/>
          <w:szCs w:val="27"/>
        </w:rPr>
        <w:t>3、复试录取基本要求：</w:t>
      </w:r>
    </w:p>
    <w:p w:rsidR="00717FCD" w:rsidRPr="00717FCD" w:rsidRDefault="00717FCD" w:rsidP="00717FCD">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717FCD">
        <w:rPr>
          <w:rFonts w:ascii="宋体" w:eastAsia="宋体" w:hAnsi="宋体" w:cs="宋体" w:hint="eastAsia"/>
          <w:color w:val="585858"/>
          <w:kern w:val="0"/>
          <w:sz w:val="27"/>
          <w:szCs w:val="27"/>
        </w:rPr>
        <w:t>复试考察学生德、智、体、能、勤等多方面的综合素质，着重考察学生科研创新潜力，对学科的认识、学科知识的综合应用能力，考生知识背景等。</w:t>
      </w:r>
    </w:p>
    <w:p w:rsidR="00717FCD" w:rsidRPr="00717FCD" w:rsidRDefault="00717FCD" w:rsidP="00717FCD">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717FCD">
        <w:rPr>
          <w:rFonts w:ascii="宋体" w:eastAsia="宋体" w:hAnsi="宋体" w:cs="宋体" w:hint="eastAsia"/>
          <w:color w:val="585858"/>
          <w:kern w:val="0"/>
          <w:sz w:val="27"/>
          <w:szCs w:val="27"/>
        </w:rPr>
        <w:t>复试采用笔试与面试相结合的方式进行。各学院将根据申请学生情况遴选，发送复试通知。</w:t>
      </w:r>
    </w:p>
    <w:p w:rsidR="00717FCD" w:rsidRPr="00717FCD" w:rsidRDefault="00717FCD" w:rsidP="00717FCD">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717FCD">
        <w:rPr>
          <w:rFonts w:ascii="宋体" w:eastAsia="宋体" w:hAnsi="宋体" w:cs="宋体" w:hint="eastAsia"/>
          <w:color w:val="585858"/>
          <w:kern w:val="0"/>
          <w:sz w:val="27"/>
          <w:szCs w:val="27"/>
        </w:rPr>
        <w:t>4、凡通过复试，被我校接收的考生，由学校通过“推免服务系统”发布待录取通知，</w:t>
      </w:r>
      <w:r w:rsidRPr="00717FCD">
        <w:rPr>
          <w:rFonts w:ascii="宋体" w:eastAsia="宋体" w:hAnsi="宋体" w:cs="宋体" w:hint="eastAsia"/>
          <w:b/>
          <w:bCs/>
          <w:color w:val="585858"/>
          <w:kern w:val="0"/>
          <w:sz w:val="27"/>
          <w:szCs w:val="27"/>
        </w:rPr>
        <w:t>考生收到待录取通知后，须在24小时内通过“推免服务系统”确认录取，否则视为放弃。</w:t>
      </w:r>
    </w:p>
    <w:p w:rsidR="00717FCD" w:rsidRPr="00717FCD" w:rsidRDefault="00717FCD" w:rsidP="00717FCD">
      <w:pPr>
        <w:widowControl/>
        <w:shd w:val="clear" w:color="auto" w:fill="FFFFFF"/>
        <w:spacing w:before="100" w:beforeAutospacing="1" w:after="100" w:afterAutospacing="1" w:line="480" w:lineRule="atLeast"/>
        <w:jc w:val="left"/>
        <w:rPr>
          <w:rFonts w:ascii="微软雅黑" w:eastAsia="微软雅黑" w:hAnsi="微软雅黑" w:cs="宋体" w:hint="eastAsia"/>
          <w:b/>
          <w:color w:val="585858"/>
          <w:kern w:val="0"/>
          <w:sz w:val="20"/>
          <w:szCs w:val="20"/>
        </w:rPr>
      </w:pPr>
      <w:r w:rsidRPr="00717FCD">
        <w:rPr>
          <w:rFonts w:ascii="宋体" w:eastAsia="宋体" w:hAnsi="宋体" w:cs="宋体" w:hint="eastAsia"/>
          <w:b/>
          <w:color w:val="585858"/>
          <w:kern w:val="0"/>
          <w:sz w:val="27"/>
          <w:szCs w:val="27"/>
        </w:rPr>
        <w:t>四、奖助政策</w:t>
      </w:r>
    </w:p>
    <w:p w:rsidR="00717FCD" w:rsidRPr="00717FCD" w:rsidRDefault="00717FCD" w:rsidP="00717FCD">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717FCD">
        <w:rPr>
          <w:rFonts w:ascii="宋体" w:eastAsia="宋体" w:hAnsi="宋体" w:cs="宋体" w:hint="eastAsia"/>
          <w:color w:val="585858"/>
          <w:kern w:val="0"/>
          <w:sz w:val="27"/>
          <w:szCs w:val="27"/>
        </w:rPr>
        <w:t>推荐免试入学的优秀硕士研究生第一学年奖学金按有关规定原则上可给予二等及以上学业奖学金认定。</w:t>
      </w:r>
    </w:p>
    <w:p w:rsidR="00717FCD" w:rsidRPr="00717FCD" w:rsidRDefault="00717FCD" w:rsidP="00717FCD">
      <w:pPr>
        <w:widowControl/>
        <w:shd w:val="clear" w:color="auto" w:fill="FFFFFF"/>
        <w:spacing w:before="100" w:beforeAutospacing="1" w:after="100" w:afterAutospacing="1" w:line="480" w:lineRule="atLeast"/>
        <w:jc w:val="left"/>
        <w:rPr>
          <w:rFonts w:ascii="微软雅黑" w:eastAsia="微软雅黑" w:hAnsi="微软雅黑" w:cs="宋体" w:hint="eastAsia"/>
          <w:b/>
          <w:color w:val="585858"/>
          <w:kern w:val="0"/>
          <w:sz w:val="20"/>
          <w:szCs w:val="20"/>
        </w:rPr>
      </w:pPr>
      <w:r w:rsidRPr="00717FCD">
        <w:rPr>
          <w:rFonts w:ascii="宋体" w:eastAsia="宋体" w:hAnsi="宋体" w:cs="宋体" w:hint="eastAsia"/>
          <w:b/>
          <w:color w:val="585858"/>
          <w:kern w:val="0"/>
          <w:sz w:val="27"/>
          <w:szCs w:val="27"/>
        </w:rPr>
        <w:lastRenderedPageBreak/>
        <w:t>五、录取信息公示与公开</w:t>
      </w:r>
    </w:p>
    <w:p w:rsidR="00717FCD" w:rsidRPr="00717FCD" w:rsidRDefault="00717FCD" w:rsidP="00717FCD">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r w:rsidRPr="00717FCD">
        <w:rPr>
          <w:rFonts w:ascii="宋体" w:eastAsia="宋体" w:hAnsi="宋体" w:cs="宋体" w:hint="eastAsia"/>
          <w:color w:val="585858"/>
          <w:kern w:val="0"/>
          <w:sz w:val="27"/>
          <w:szCs w:val="27"/>
        </w:rPr>
        <w:t>凡被我校拟录取的推免生名单须在我校研招办网站进行公示，公示时间不少于7个工作日。</w:t>
      </w:r>
    </w:p>
    <w:p w:rsidR="00717FCD" w:rsidRPr="00717FCD" w:rsidRDefault="00717FCD" w:rsidP="00717FCD">
      <w:pPr>
        <w:widowControl/>
        <w:shd w:val="clear" w:color="auto" w:fill="FFFFFF"/>
        <w:spacing w:before="100" w:beforeAutospacing="1" w:after="100" w:afterAutospacing="1" w:line="480" w:lineRule="atLeast"/>
        <w:rPr>
          <w:rFonts w:ascii="微软雅黑" w:eastAsia="微软雅黑" w:hAnsi="微软雅黑" w:cs="宋体" w:hint="eastAsia"/>
          <w:b/>
          <w:color w:val="585858"/>
          <w:kern w:val="0"/>
          <w:sz w:val="20"/>
          <w:szCs w:val="20"/>
        </w:rPr>
      </w:pPr>
      <w:r w:rsidRPr="00717FCD">
        <w:rPr>
          <w:rFonts w:ascii="宋体" w:eastAsia="宋体" w:hAnsi="宋体" w:cs="宋体" w:hint="eastAsia"/>
          <w:b/>
          <w:color w:val="585858"/>
          <w:kern w:val="0"/>
          <w:sz w:val="27"/>
          <w:szCs w:val="27"/>
        </w:rPr>
        <w:t>六、其他事项</w:t>
      </w:r>
    </w:p>
    <w:p w:rsidR="00717FCD" w:rsidRPr="00717FCD" w:rsidRDefault="00717FCD" w:rsidP="00717FCD">
      <w:pPr>
        <w:widowControl/>
        <w:shd w:val="clear" w:color="auto" w:fill="FFFFFF"/>
        <w:spacing w:before="100" w:beforeAutospacing="1" w:after="100" w:afterAutospacing="1" w:line="480" w:lineRule="atLeast"/>
        <w:rPr>
          <w:rFonts w:ascii="微软雅黑" w:eastAsia="微软雅黑" w:hAnsi="微软雅黑" w:cs="宋体" w:hint="eastAsia"/>
          <w:color w:val="585858"/>
          <w:kern w:val="0"/>
          <w:sz w:val="20"/>
          <w:szCs w:val="20"/>
        </w:rPr>
      </w:pPr>
      <w:r w:rsidRPr="00717FCD">
        <w:rPr>
          <w:rFonts w:ascii="宋体" w:eastAsia="宋体" w:hAnsi="宋体" w:cs="宋体" w:hint="eastAsia"/>
          <w:color w:val="585858"/>
          <w:kern w:val="0"/>
          <w:sz w:val="27"/>
          <w:szCs w:val="27"/>
        </w:rPr>
        <w:t>1、已被接收的推荐免试生不得再参加统考。</w:t>
      </w:r>
    </w:p>
    <w:p w:rsidR="00717FCD" w:rsidRPr="00717FCD" w:rsidRDefault="00717FCD" w:rsidP="00717FCD">
      <w:pPr>
        <w:widowControl/>
        <w:shd w:val="clear" w:color="auto" w:fill="FFFFFF"/>
        <w:spacing w:before="100" w:beforeAutospacing="1" w:after="100" w:afterAutospacing="1" w:line="480" w:lineRule="atLeast"/>
        <w:rPr>
          <w:rFonts w:ascii="微软雅黑" w:eastAsia="微软雅黑" w:hAnsi="微软雅黑" w:cs="宋体" w:hint="eastAsia"/>
          <w:color w:val="585858"/>
          <w:kern w:val="0"/>
          <w:sz w:val="20"/>
          <w:szCs w:val="20"/>
        </w:rPr>
      </w:pPr>
      <w:r w:rsidRPr="00717FCD">
        <w:rPr>
          <w:rFonts w:ascii="宋体" w:eastAsia="宋体" w:hAnsi="宋体" w:cs="宋体" w:hint="eastAsia"/>
          <w:color w:val="585858"/>
          <w:kern w:val="0"/>
          <w:sz w:val="27"/>
          <w:szCs w:val="27"/>
        </w:rPr>
        <w:t>2、我校相关复试安排将于9月28日前在我办网站公布。具体信息也可咨询各学院相关工作人员。</w:t>
      </w:r>
    </w:p>
    <w:p w:rsidR="00717FCD" w:rsidRPr="00717FCD" w:rsidRDefault="00717FCD" w:rsidP="00717FCD">
      <w:pPr>
        <w:widowControl/>
        <w:shd w:val="clear" w:color="auto" w:fill="FFFFFF"/>
        <w:spacing w:before="100" w:beforeAutospacing="1" w:after="100" w:afterAutospacing="1" w:line="480" w:lineRule="atLeast"/>
        <w:rPr>
          <w:rFonts w:ascii="微软雅黑" w:eastAsia="微软雅黑" w:hAnsi="微软雅黑" w:cs="宋体" w:hint="eastAsia"/>
          <w:color w:val="585858"/>
          <w:kern w:val="0"/>
          <w:sz w:val="20"/>
          <w:szCs w:val="20"/>
        </w:rPr>
      </w:pPr>
      <w:r w:rsidRPr="00717FCD">
        <w:rPr>
          <w:rFonts w:ascii="宋体" w:eastAsia="宋体" w:hAnsi="宋体" w:cs="宋体" w:hint="eastAsia"/>
          <w:color w:val="585858"/>
          <w:kern w:val="0"/>
          <w:sz w:val="27"/>
          <w:szCs w:val="27"/>
        </w:rPr>
        <w:t>3、各专业是否招收跨门类考生请参照专业目录的备注栏。跨门类报考中医学（专业代码以1005开头）硕士研究生的考生，需在复试中加试两门医学本科主干课程，加试科目在复试前通知。</w:t>
      </w:r>
    </w:p>
    <w:p w:rsidR="00717FCD" w:rsidRPr="00717FCD" w:rsidRDefault="00717FCD" w:rsidP="00717FCD">
      <w:pPr>
        <w:widowControl/>
        <w:shd w:val="clear" w:color="auto" w:fill="FFFFFF"/>
        <w:spacing w:before="100" w:beforeAutospacing="1" w:after="100" w:afterAutospacing="1" w:line="480" w:lineRule="atLeast"/>
        <w:rPr>
          <w:rFonts w:ascii="微软雅黑" w:eastAsia="微软雅黑" w:hAnsi="微软雅黑" w:cs="宋体" w:hint="eastAsia"/>
          <w:color w:val="585858"/>
          <w:kern w:val="0"/>
          <w:sz w:val="20"/>
          <w:szCs w:val="20"/>
        </w:rPr>
      </w:pPr>
      <w:r w:rsidRPr="00717FCD">
        <w:rPr>
          <w:rFonts w:ascii="宋体" w:eastAsia="宋体" w:hAnsi="宋体" w:cs="宋体" w:hint="eastAsia"/>
          <w:color w:val="585858"/>
          <w:kern w:val="0"/>
          <w:sz w:val="27"/>
          <w:szCs w:val="27"/>
        </w:rPr>
        <w:t>4、直博生博士学术论文发表要求</w:t>
      </w:r>
    </w:p>
    <w:p w:rsidR="00717FCD" w:rsidRPr="00717FCD" w:rsidRDefault="00717FCD" w:rsidP="00717FCD">
      <w:pPr>
        <w:widowControl/>
        <w:shd w:val="clear" w:color="auto" w:fill="FFFFFF"/>
        <w:spacing w:before="100" w:beforeAutospacing="1" w:after="100" w:afterAutospacing="1" w:line="480" w:lineRule="atLeast"/>
        <w:rPr>
          <w:rFonts w:ascii="微软雅黑" w:eastAsia="微软雅黑" w:hAnsi="微软雅黑" w:cs="宋体" w:hint="eastAsia"/>
          <w:color w:val="585858"/>
          <w:kern w:val="0"/>
          <w:sz w:val="20"/>
          <w:szCs w:val="20"/>
        </w:rPr>
      </w:pPr>
      <w:r w:rsidRPr="00717FCD">
        <w:rPr>
          <w:rFonts w:ascii="宋体" w:eastAsia="宋体" w:hAnsi="宋体" w:cs="宋体" w:hint="eastAsia"/>
          <w:color w:val="585858"/>
          <w:kern w:val="0"/>
          <w:sz w:val="27"/>
          <w:szCs w:val="27"/>
        </w:rPr>
        <w:t>直博生在学期间，除完成学校规定的课程学习，还需发表至少 1篇作为第一作者、在SCI（影响因子2.0以上）上发表的与本专业相关的学术论文（文献综述及论文摘要不计）。</w:t>
      </w:r>
    </w:p>
    <w:p w:rsidR="00717FCD" w:rsidRPr="00717FCD" w:rsidRDefault="00717FCD" w:rsidP="00717FCD">
      <w:pPr>
        <w:widowControl/>
        <w:shd w:val="clear" w:color="auto" w:fill="FFFFFF"/>
        <w:spacing w:before="100" w:beforeAutospacing="1" w:after="100" w:afterAutospacing="1" w:line="480" w:lineRule="atLeast"/>
        <w:jc w:val="right"/>
        <w:rPr>
          <w:rFonts w:ascii="微软雅黑" w:eastAsia="微软雅黑" w:hAnsi="微软雅黑" w:cs="宋体" w:hint="eastAsia"/>
          <w:color w:val="585858"/>
          <w:kern w:val="0"/>
          <w:sz w:val="20"/>
          <w:szCs w:val="20"/>
        </w:rPr>
      </w:pPr>
      <w:r>
        <w:rPr>
          <w:rFonts w:ascii="宋体" w:eastAsia="宋体" w:hAnsi="宋体" w:cs="宋体" w:hint="eastAsia"/>
          <w:color w:val="585858"/>
          <w:kern w:val="0"/>
          <w:sz w:val="27"/>
          <w:szCs w:val="27"/>
        </w:rPr>
        <w:t>                       </w:t>
      </w:r>
      <w:r w:rsidRPr="00717FCD">
        <w:rPr>
          <w:rFonts w:ascii="宋体" w:eastAsia="宋体" w:hAnsi="宋体" w:cs="宋体" w:hint="eastAsia"/>
          <w:color w:val="585858"/>
          <w:kern w:val="0"/>
          <w:sz w:val="27"/>
          <w:szCs w:val="27"/>
        </w:rPr>
        <w:t>北京中医药大学</w:t>
      </w:r>
    </w:p>
    <w:p w:rsidR="00717FCD" w:rsidRPr="00717FCD" w:rsidRDefault="00717FCD" w:rsidP="00717FCD">
      <w:pPr>
        <w:widowControl/>
        <w:shd w:val="clear" w:color="auto" w:fill="FFFFFF"/>
        <w:spacing w:before="100" w:beforeAutospacing="1" w:after="100" w:afterAutospacing="1" w:line="480" w:lineRule="atLeast"/>
        <w:jc w:val="right"/>
        <w:rPr>
          <w:rFonts w:ascii="微软雅黑" w:eastAsia="微软雅黑" w:hAnsi="微软雅黑" w:cs="宋体" w:hint="eastAsia"/>
          <w:color w:val="585858"/>
          <w:kern w:val="0"/>
          <w:sz w:val="20"/>
          <w:szCs w:val="20"/>
        </w:rPr>
      </w:pPr>
      <w:r>
        <w:rPr>
          <w:rFonts w:ascii="宋体" w:eastAsia="宋体" w:hAnsi="宋体" w:cs="宋体" w:hint="eastAsia"/>
          <w:color w:val="585858"/>
          <w:kern w:val="0"/>
          <w:sz w:val="27"/>
          <w:szCs w:val="27"/>
        </w:rPr>
        <w:t>                       </w:t>
      </w:r>
      <w:r w:rsidRPr="00717FCD">
        <w:rPr>
          <w:rFonts w:ascii="宋体" w:eastAsia="宋体" w:hAnsi="宋体" w:cs="宋体" w:hint="eastAsia"/>
          <w:color w:val="585858"/>
          <w:kern w:val="0"/>
          <w:sz w:val="27"/>
          <w:szCs w:val="27"/>
        </w:rPr>
        <w:t>研究生招生办公室</w:t>
      </w:r>
      <w:r>
        <w:rPr>
          <w:rFonts w:ascii="宋体" w:eastAsia="宋体" w:hAnsi="宋体" w:cs="宋体" w:hint="eastAsia"/>
          <w:color w:val="585858"/>
          <w:kern w:val="0"/>
          <w:sz w:val="27"/>
          <w:szCs w:val="27"/>
        </w:rPr>
        <w:t xml:space="preserve"> </w:t>
      </w:r>
      <w:r w:rsidRPr="00717FCD">
        <w:rPr>
          <w:rFonts w:ascii="宋体" w:eastAsia="宋体" w:hAnsi="宋体" w:cs="宋体" w:hint="eastAsia"/>
          <w:color w:val="585858"/>
          <w:kern w:val="0"/>
          <w:sz w:val="27"/>
          <w:szCs w:val="27"/>
        </w:rPr>
        <w:t xml:space="preserve"> 2018年9月18日</w:t>
      </w:r>
    </w:p>
    <w:p w:rsidR="006745E8" w:rsidRDefault="006745E8" w:rsidP="00717FCD">
      <w:pPr>
        <w:jc w:val="right"/>
      </w:pPr>
    </w:p>
    <w:sectPr w:rsidR="006745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677" w:rsidRDefault="005C1677" w:rsidP="00717FCD">
      <w:r>
        <w:separator/>
      </w:r>
    </w:p>
  </w:endnote>
  <w:endnote w:type="continuationSeparator" w:id="0">
    <w:p w:rsidR="005C1677" w:rsidRDefault="005C1677" w:rsidP="007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677" w:rsidRDefault="005C1677" w:rsidP="00717FCD">
      <w:r>
        <w:separator/>
      </w:r>
    </w:p>
  </w:footnote>
  <w:footnote w:type="continuationSeparator" w:id="0">
    <w:p w:rsidR="005C1677" w:rsidRDefault="005C1677" w:rsidP="00717F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849"/>
    <w:rsid w:val="00417849"/>
    <w:rsid w:val="005C1677"/>
    <w:rsid w:val="006745E8"/>
    <w:rsid w:val="00717FCD"/>
    <w:rsid w:val="00824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8F43C"/>
  <w15:chartTrackingRefBased/>
  <w15:docId w15:val="{F4CD2D0B-610E-406D-BE6F-C93D886C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0"/>
    <w:uiPriority w:val="9"/>
    <w:qFormat/>
    <w:rsid w:val="00717FCD"/>
    <w:pPr>
      <w:widowControl/>
      <w:spacing w:before="100" w:beforeAutospacing="1" w:after="100" w:afterAutospacing="1"/>
      <w:jc w:val="left"/>
      <w:outlineLvl w:val="3"/>
    </w:pPr>
    <w:rPr>
      <w:rFonts w:ascii="微软雅黑" w:eastAsia="微软雅黑" w:hAnsi="微软雅黑"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FC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17FCD"/>
    <w:rPr>
      <w:sz w:val="18"/>
      <w:szCs w:val="18"/>
    </w:rPr>
  </w:style>
  <w:style w:type="paragraph" w:styleId="a5">
    <w:name w:val="footer"/>
    <w:basedOn w:val="a"/>
    <w:link w:val="a6"/>
    <w:uiPriority w:val="99"/>
    <w:unhideWhenUsed/>
    <w:rsid w:val="00717FCD"/>
    <w:pPr>
      <w:tabs>
        <w:tab w:val="center" w:pos="4153"/>
        <w:tab w:val="right" w:pos="8306"/>
      </w:tabs>
      <w:snapToGrid w:val="0"/>
      <w:jc w:val="left"/>
    </w:pPr>
    <w:rPr>
      <w:sz w:val="18"/>
      <w:szCs w:val="18"/>
    </w:rPr>
  </w:style>
  <w:style w:type="character" w:customStyle="1" w:styleId="a6">
    <w:name w:val="页脚 字符"/>
    <w:basedOn w:val="a0"/>
    <w:link w:val="a5"/>
    <w:uiPriority w:val="99"/>
    <w:rsid w:val="00717FCD"/>
    <w:rPr>
      <w:sz w:val="18"/>
      <w:szCs w:val="18"/>
    </w:rPr>
  </w:style>
  <w:style w:type="character" w:customStyle="1" w:styleId="40">
    <w:name w:val="标题 4 字符"/>
    <w:basedOn w:val="a0"/>
    <w:link w:val="4"/>
    <w:uiPriority w:val="9"/>
    <w:rsid w:val="00717FCD"/>
    <w:rPr>
      <w:rFonts w:ascii="微软雅黑" w:eastAsia="微软雅黑" w:hAnsi="微软雅黑" w:cs="宋体"/>
      <w:b/>
      <w:bCs/>
      <w:kern w:val="0"/>
      <w:sz w:val="24"/>
      <w:szCs w:val="24"/>
    </w:rPr>
  </w:style>
  <w:style w:type="paragraph" w:styleId="a7">
    <w:name w:val="Normal (Web)"/>
    <w:basedOn w:val="a"/>
    <w:uiPriority w:val="99"/>
    <w:semiHidden/>
    <w:unhideWhenUsed/>
    <w:rsid w:val="00717FC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717F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910">
      <w:bodyDiv w:val="1"/>
      <w:marLeft w:val="0"/>
      <w:marRight w:val="0"/>
      <w:marTop w:val="0"/>
      <w:marBottom w:val="0"/>
      <w:divBdr>
        <w:top w:val="none" w:sz="0" w:space="0" w:color="auto"/>
        <w:left w:val="none" w:sz="0" w:space="0" w:color="auto"/>
        <w:bottom w:val="none" w:sz="0" w:space="0" w:color="auto"/>
        <w:right w:val="none" w:sz="0" w:space="0" w:color="auto"/>
      </w:divBdr>
      <w:divsChild>
        <w:div w:id="102695906">
          <w:marLeft w:val="0"/>
          <w:marRight w:val="0"/>
          <w:marTop w:val="0"/>
          <w:marBottom w:val="0"/>
          <w:divBdr>
            <w:top w:val="none" w:sz="0" w:space="0" w:color="auto"/>
            <w:left w:val="none" w:sz="0" w:space="0" w:color="auto"/>
            <w:bottom w:val="none" w:sz="0" w:space="0" w:color="auto"/>
            <w:right w:val="none" w:sz="0" w:space="0" w:color="auto"/>
          </w:divBdr>
          <w:divsChild>
            <w:div w:id="415980327">
              <w:marLeft w:val="0"/>
              <w:marRight w:val="0"/>
              <w:marTop w:val="345"/>
              <w:marBottom w:val="0"/>
              <w:divBdr>
                <w:top w:val="none" w:sz="0" w:space="0" w:color="auto"/>
                <w:left w:val="none" w:sz="0" w:space="0" w:color="auto"/>
                <w:bottom w:val="none" w:sz="0" w:space="0" w:color="auto"/>
                <w:right w:val="none" w:sz="0" w:space="0" w:color="auto"/>
              </w:divBdr>
              <w:divsChild>
                <w:div w:id="2015495421">
                  <w:marLeft w:val="0"/>
                  <w:marRight w:val="0"/>
                  <w:marTop w:val="0"/>
                  <w:marBottom w:val="0"/>
                  <w:divBdr>
                    <w:top w:val="none" w:sz="0" w:space="0" w:color="auto"/>
                    <w:left w:val="none" w:sz="0" w:space="0" w:color="auto"/>
                    <w:bottom w:val="none" w:sz="0" w:space="0" w:color="auto"/>
                    <w:right w:val="none" w:sz="0" w:space="0" w:color="auto"/>
                  </w:divBdr>
                </w:div>
                <w:div w:id="1528324802">
                  <w:marLeft w:val="0"/>
                  <w:marRight w:val="0"/>
                  <w:marTop w:val="0"/>
                  <w:marBottom w:val="0"/>
                  <w:divBdr>
                    <w:top w:val="none" w:sz="0" w:space="0" w:color="auto"/>
                    <w:left w:val="none" w:sz="0" w:space="0" w:color="auto"/>
                    <w:bottom w:val="single" w:sz="6" w:space="0" w:color="EADAC5"/>
                    <w:right w:val="none" w:sz="0" w:space="0" w:color="auto"/>
                  </w:divBdr>
                </w:div>
                <w:div w:id="12861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dc:creator>
  <cp:keywords/>
  <dc:description/>
  <cp:lastModifiedBy>SR</cp:lastModifiedBy>
  <cp:revision>3</cp:revision>
  <dcterms:created xsi:type="dcterms:W3CDTF">2018-09-21T03:52:00Z</dcterms:created>
  <dcterms:modified xsi:type="dcterms:W3CDTF">2018-09-21T03:55:00Z</dcterms:modified>
</cp:coreProperties>
</file>